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5042" w:rsidRPr="00973B8C" w:rsidRDefault="006B5042" w:rsidP="006B5042">
      <w:pPr>
        <w:spacing w:line="280" w:lineRule="exact"/>
        <w:ind w:firstLine="709"/>
        <w:jc w:val="center"/>
        <w:rPr>
          <w:b/>
          <w:sz w:val="30"/>
          <w:szCs w:val="30"/>
        </w:rPr>
      </w:pPr>
      <w:r w:rsidRPr="00973B8C">
        <w:rPr>
          <w:b/>
          <w:sz w:val="30"/>
          <w:szCs w:val="30"/>
        </w:rPr>
        <w:t xml:space="preserve">Об обеспечении дифференцированного учета при реализации </w:t>
      </w:r>
      <w:r>
        <w:rPr>
          <w:b/>
          <w:sz w:val="30"/>
          <w:szCs w:val="30"/>
        </w:rPr>
        <w:t xml:space="preserve">шин, </w:t>
      </w:r>
      <w:r w:rsidRPr="00973B8C">
        <w:rPr>
          <w:b/>
          <w:sz w:val="30"/>
          <w:szCs w:val="30"/>
        </w:rPr>
        <w:t xml:space="preserve">товаров легкой промышленности и обуви, маркированных </w:t>
      </w:r>
      <w:r>
        <w:rPr>
          <w:b/>
          <w:sz w:val="30"/>
          <w:szCs w:val="30"/>
        </w:rPr>
        <w:t>«</w:t>
      </w:r>
      <w:r w:rsidRPr="00973B8C">
        <w:rPr>
          <w:b/>
          <w:sz w:val="30"/>
          <w:szCs w:val="30"/>
        </w:rPr>
        <w:t>упрощенными</w:t>
      </w:r>
      <w:r>
        <w:rPr>
          <w:b/>
          <w:sz w:val="30"/>
          <w:szCs w:val="30"/>
        </w:rPr>
        <w:t>»</w:t>
      </w:r>
      <w:r w:rsidRPr="00973B8C">
        <w:rPr>
          <w:b/>
          <w:sz w:val="30"/>
          <w:szCs w:val="30"/>
        </w:rPr>
        <w:t xml:space="preserve"> средствами идентификации</w:t>
      </w:r>
    </w:p>
    <w:p w:rsid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</w:p>
    <w:p w:rsid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  <w:r w:rsidRPr="00BC493C">
        <w:rPr>
          <w:sz w:val="30"/>
          <w:szCs w:val="30"/>
        </w:rPr>
        <w:t xml:space="preserve">Министерство по налогам и сборам в связи с поступающими обращениями от субъектов малого бизнеса в части обеспечения </w:t>
      </w:r>
      <w:r w:rsidRPr="00BC493C">
        <w:rPr>
          <w:sz w:val="30"/>
          <w:szCs w:val="30"/>
        </w:rPr>
        <w:br/>
        <w:t xml:space="preserve">с 1 июля 2025 г. дифференцированного учета данных </w:t>
      </w:r>
      <w:r>
        <w:rPr>
          <w:sz w:val="30"/>
          <w:szCs w:val="30"/>
        </w:rPr>
        <w:t xml:space="preserve">о реализуемых остатках шин, обуви и отдельных товаров легкой промышленности, маркированных средствами идентификации «упрощенного» образца, </w:t>
      </w:r>
      <w:r w:rsidRPr="00BC493C">
        <w:rPr>
          <w:sz w:val="30"/>
          <w:szCs w:val="30"/>
        </w:rPr>
        <w:t>сообщает</w:t>
      </w:r>
      <w:r>
        <w:rPr>
          <w:sz w:val="30"/>
          <w:szCs w:val="30"/>
        </w:rPr>
        <w:t>.</w:t>
      </w:r>
    </w:p>
    <w:p w:rsid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положениями И</w:t>
      </w:r>
      <w:r w:rsidRPr="00B00B67">
        <w:rPr>
          <w:sz w:val="30"/>
          <w:szCs w:val="30"/>
        </w:rPr>
        <w:t>нструкци</w:t>
      </w:r>
      <w:r>
        <w:rPr>
          <w:sz w:val="30"/>
          <w:szCs w:val="30"/>
        </w:rPr>
        <w:t>и</w:t>
      </w:r>
      <w:r w:rsidRPr="00B00B67">
        <w:rPr>
          <w:sz w:val="30"/>
          <w:szCs w:val="30"/>
        </w:rPr>
        <w:t xml:space="preserve"> о порядке маркировки остатков товаров</w:t>
      </w:r>
      <w:r>
        <w:rPr>
          <w:sz w:val="30"/>
          <w:szCs w:val="30"/>
        </w:rPr>
        <w:t xml:space="preserve">, утвержденной постановлением </w:t>
      </w:r>
      <w:r w:rsidRPr="00B00B67">
        <w:rPr>
          <w:sz w:val="30"/>
          <w:szCs w:val="30"/>
        </w:rPr>
        <w:t xml:space="preserve">Министерства по налогам и сборам Республики Беларусь от 03.05.2021 </w:t>
      </w:r>
      <w:r>
        <w:rPr>
          <w:sz w:val="30"/>
          <w:szCs w:val="30"/>
        </w:rPr>
        <w:t>№</w:t>
      </w:r>
      <w:r w:rsidRPr="00B00B67">
        <w:rPr>
          <w:sz w:val="30"/>
          <w:szCs w:val="30"/>
        </w:rPr>
        <w:t xml:space="preserve"> 17</w:t>
      </w:r>
      <w:r>
        <w:rPr>
          <w:sz w:val="30"/>
          <w:szCs w:val="30"/>
        </w:rPr>
        <w:t xml:space="preserve">, при введении в 2021 -2022 годах маркировки шин и покрышек пневматических резиновых новых, обуви и отдельных товаров легкой промышленности </w:t>
      </w:r>
      <w:r w:rsidRPr="006645E8">
        <w:rPr>
          <w:sz w:val="30"/>
          <w:szCs w:val="30"/>
        </w:rPr>
        <w:t xml:space="preserve">для </w:t>
      </w:r>
      <w:r w:rsidRPr="003E1D9E">
        <w:rPr>
          <w:sz w:val="30"/>
          <w:szCs w:val="30"/>
        </w:rPr>
        <w:t xml:space="preserve">остатков </w:t>
      </w:r>
      <w:r>
        <w:rPr>
          <w:sz w:val="30"/>
          <w:szCs w:val="30"/>
        </w:rPr>
        <w:t xml:space="preserve">таких </w:t>
      </w:r>
      <w:r w:rsidRPr="003E1D9E">
        <w:rPr>
          <w:sz w:val="30"/>
          <w:szCs w:val="30"/>
        </w:rPr>
        <w:t>товаров</w:t>
      </w:r>
      <w:r w:rsidRPr="006645E8">
        <w:rPr>
          <w:sz w:val="30"/>
          <w:szCs w:val="30"/>
        </w:rPr>
        <w:t xml:space="preserve"> был предусмотрен упрощенный порядок их маркировки, предусматривающий получение средств идентификации, </w:t>
      </w:r>
      <w:r>
        <w:rPr>
          <w:sz w:val="30"/>
          <w:szCs w:val="30"/>
        </w:rPr>
        <w:t>сгенерированных</w:t>
      </w:r>
      <w:r w:rsidRPr="006645E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использованием </w:t>
      </w:r>
      <w:r w:rsidRPr="006645E8">
        <w:rPr>
          <w:sz w:val="30"/>
          <w:szCs w:val="30"/>
        </w:rPr>
        <w:t>един</w:t>
      </w:r>
      <w:r>
        <w:rPr>
          <w:sz w:val="30"/>
          <w:szCs w:val="30"/>
        </w:rPr>
        <w:t>ого</w:t>
      </w:r>
      <w:r w:rsidRPr="006645E8">
        <w:rPr>
          <w:sz w:val="30"/>
          <w:szCs w:val="30"/>
        </w:rPr>
        <w:t xml:space="preserve"> </w:t>
      </w:r>
      <w:r w:rsidRPr="006645E8">
        <w:rPr>
          <w:sz w:val="30"/>
          <w:szCs w:val="30"/>
          <w:lang w:val="en-US"/>
        </w:rPr>
        <w:t>GTIN</w:t>
      </w:r>
      <w:r w:rsidRPr="006645E8">
        <w:rPr>
          <w:sz w:val="30"/>
          <w:szCs w:val="30"/>
        </w:rPr>
        <w:t xml:space="preserve"> без необходимости их описания в </w:t>
      </w:r>
      <w:r w:rsidRPr="005E41FA">
        <w:rPr>
          <w:sz w:val="30"/>
          <w:szCs w:val="30"/>
        </w:rPr>
        <w:t>межведомственн</w:t>
      </w:r>
      <w:r>
        <w:rPr>
          <w:sz w:val="30"/>
          <w:szCs w:val="30"/>
        </w:rPr>
        <w:t>ой</w:t>
      </w:r>
      <w:r w:rsidRPr="005E41FA">
        <w:rPr>
          <w:sz w:val="30"/>
          <w:szCs w:val="30"/>
        </w:rPr>
        <w:t xml:space="preserve"> распределенн</w:t>
      </w:r>
      <w:r>
        <w:rPr>
          <w:sz w:val="30"/>
          <w:szCs w:val="30"/>
        </w:rPr>
        <w:t>ой</w:t>
      </w:r>
      <w:r w:rsidRPr="005E41FA">
        <w:rPr>
          <w:sz w:val="30"/>
          <w:szCs w:val="30"/>
        </w:rPr>
        <w:t xml:space="preserve"> информационн</w:t>
      </w:r>
      <w:r>
        <w:rPr>
          <w:sz w:val="30"/>
          <w:szCs w:val="30"/>
        </w:rPr>
        <w:t>ой</w:t>
      </w:r>
      <w:r w:rsidRPr="005E41FA">
        <w:rPr>
          <w:sz w:val="30"/>
          <w:szCs w:val="30"/>
        </w:rPr>
        <w:t xml:space="preserve"> систем</w:t>
      </w:r>
      <w:r>
        <w:rPr>
          <w:sz w:val="30"/>
          <w:szCs w:val="30"/>
        </w:rPr>
        <w:t>е</w:t>
      </w:r>
      <w:r w:rsidRPr="005E41FA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5E41FA">
        <w:rPr>
          <w:sz w:val="30"/>
          <w:szCs w:val="30"/>
        </w:rPr>
        <w:t>Банк данных электронных паспортов товаров</w:t>
      </w:r>
      <w:r>
        <w:rPr>
          <w:sz w:val="30"/>
          <w:szCs w:val="30"/>
        </w:rPr>
        <w:t xml:space="preserve">» (далее – </w:t>
      </w:r>
      <w:proofErr w:type="spellStart"/>
      <w:r>
        <w:rPr>
          <w:sz w:val="30"/>
          <w:szCs w:val="30"/>
          <w:lang w:val="en-US"/>
        </w:rPr>
        <w:t>ePASS</w:t>
      </w:r>
      <w:proofErr w:type="spellEnd"/>
      <w:r>
        <w:rPr>
          <w:sz w:val="30"/>
          <w:szCs w:val="30"/>
        </w:rPr>
        <w:t>).</w:t>
      </w:r>
    </w:p>
    <w:p w:rsid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частью второй пункта 10 </w:t>
      </w:r>
      <w:r w:rsidRPr="00B57CD5">
        <w:rPr>
          <w:color w:val="000000"/>
          <w:sz w:val="30"/>
          <w:szCs w:val="30"/>
        </w:rPr>
        <w:t>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</w:t>
      </w:r>
      <w:r>
        <w:rPr>
          <w:color w:val="000000"/>
          <w:sz w:val="30"/>
          <w:szCs w:val="30"/>
        </w:rPr>
        <w:t xml:space="preserve"> и</w:t>
      </w:r>
      <w:r w:rsidRPr="00B57CD5">
        <w:rPr>
          <w:color w:val="000000"/>
          <w:sz w:val="30"/>
          <w:szCs w:val="30"/>
        </w:rPr>
        <w:t xml:space="preserve"> Национального банка Республики Беларусь от 06.07.2011 </w:t>
      </w:r>
      <w:r w:rsidRPr="005132C3">
        <w:rPr>
          <w:color w:val="000000"/>
          <w:sz w:val="30"/>
          <w:szCs w:val="30"/>
        </w:rPr>
        <w:br/>
      </w:r>
      <w:r w:rsidRPr="00B57CD5">
        <w:rPr>
          <w:color w:val="000000"/>
          <w:sz w:val="30"/>
          <w:szCs w:val="30"/>
        </w:rPr>
        <w:t>№ 924/16 (далее – Положение № 924/16)</w:t>
      </w:r>
      <w:r>
        <w:rPr>
          <w:color w:val="000000"/>
          <w:sz w:val="30"/>
          <w:szCs w:val="30"/>
        </w:rPr>
        <w:t>,</w:t>
      </w:r>
      <w:r w:rsidRPr="005132C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</w:t>
      </w:r>
      <w:r w:rsidRPr="00BA4FF1">
        <w:rPr>
          <w:color w:val="000000"/>
          <w:sz w:val="30"/>
          <w:szCs w:val="30"/>
        </w:rPr>
        <w:t>ифференцированный учет данных о реализуемых товарах, подлежащих товарной нумерации и штриховому кодированию, осуществляется с использованием GTIN</w:t>
      </w:r>
      <w:r>
        <w:rPr>
          <w:color w:val="000000"/>
          <w:sz w:val="30"/>
          <w:szCs w:val="30"/>
        </w:rPr>
        <w:t>, информация о котором имеется</w:t>
      </w:r>
      <w:r w:rsidRPr="00BA4FF1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</w:t>
      </w:r>
      <w:proofErr w:type="spellStart"/>
      <w:r>
        <w:rPr>
          <w:sz w:val="30"/>
          <w:szCs w:val="30"/>
          <w:lang w:val="en-US"/>
        </w:rPr>
        <w:t>ePASS</w:t>
      </w:r>
      <w:proofErr w:type="spellEnd"/>
      <w:r>
        <w:rPr>
          <w:sz w:val="30"/>
          <w:szCs w:val="30"/>
        </w:rPr>
        <w:t>.</w:t>
      </w:r>
    </w:p>
    <w:p w:rsid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  <w:r w:rsidRPr="006645E8">
        <w:rPr>
          <w:sz w:val="30"/>
          <w:szCs w:val="30"/>
          <w:lang w:val="en-US"/>
        </w:rPr>
        <w:t>GTIN</w:t>
      </w:r>
      <w:r>
        <w:rPr>
          <w:sz w:val="30"/>
          <w:szCs w:val="30"/>
        </w:rPr>
        <w:t xml:space="preserve">, использованные при маркировке остатков товаров в упрощенном порядке, содержатся в </w:t>
      </w:r>
      <w:proofErr w:type="spellStart"/>
      <w:r>
        <w:rPr>
          <w:sz w:val="30"/>
          <w:szCs w:val="30"/>
          <w:lang w:val="en-US"/>
        </w:rPr>
        <w:t>ePASS</w:t>
      </w:r>
      <w:proofErr w:type="spellEnd"/>
      <w:r>
        <w:rPr>
          <w:sz w:val="30"/>
          <w:szCs w:val="30"/>
        </w:rPr>
        <w:t xml:space="preserve"> и их использование для обеспечения дифференцированного учета </w:t>
      </w:r>
      <w:r w:rsidRPr="008379E6">
        <w:rPr>
          <w:b/>
          <w:bCs/>
          <w:sz w:val="30"/>
          <w:szCs w:val="30"/>
        </w:rPr>
        <w:t xml:space="preserve">не противоречит </w:t>
      </w:r>
      <w:r w:rsidRPr="008379E6">
        <w:rPr>
          <w:sz w:val="30"/>
          <w:szCs w:val="30"/>
        </w:rPr>
        <w:t>требованиям</w:t>
      </w:r>
      <w:r>
        <w:rPr>
          <w:sz w:val="30"/>
          <w:szCs w:val="30"/>
        </w:rPr>
        <w:t xml:space="preserve"> Положения № 924/16.</w:t>
      </w:r>
    </w:p>
    <w:p w:rsid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кассовых суммирующих аппаратах и программных кассах предусмотрена возможность внесения таких </w:t>
      </w:r>
      <w:r>
        <w:rPr>
          <w:sz w:val="30"/>
          <w:szCs w:val="30"/>
          <w:lang w:val="en-US"/>
        </w:rPr>
        <w:t>GTIN</w:t>
      </w:r>
      <w:r>
        <w:rPr>
          <w:sz w:val="30"/>
          <w:szCs w:val="30"/>
        </w:rPr>
        <w:t xml:space="preserve"> для организации дифференцированного учета. При этом обеспечить дополнительное описание товаров, позволяющих конкретизировать модель, цвет, размер, иные отличительные характеристики (при необходимости), а также присвоить цену каждой единице товара возможно путем использования дополнительного поля «Артикул» либо с использованием иного способа, реализованного в конкретной модели (модификации) кассового оборудования.</w:t>
      </w:r>
    </w:p>
    <w:p w:rsidR="00320912" w:rsidRPr="006B5042" w:rsidRDefault="006B5042" w:rsidP="006B5042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 получением подробной информации о порядке внесения во внутреннюю базу товаров остатков товаров, промаркированных в упрощенном порядке, рекомендуем обращаться в центры технического обслуживания или к операторам программных кассовых систем.</w:t>
      </w:r>
      <w:bookmarkStart w:id="0" w:name="_GoBack"/>
      <w:bookmarkEnd w:id="0"/>
    </w:p>
    <w:sectPr w:rsidR="00320912" w:rsidRPr="006B5042" w:rsidSect="00930158">
      <w:headerReference w:type="default" r:id="rId4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932625"/>
      <w:docPartObj>
        <w:docPartGallery w:val="Page Numbers (Top of Page)"/>
        <w:docPartUnique/>
      </w:docPartObj>
    </w:sdtPr>
    <w:sdtEndPr/>
    <w:sdtContent>
      <w:p w:rsidR="006C368F" w:rsidRDefault="006B5042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368F" w:rsidRDefault="006B50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42"/>
    <w:rsid w:val="00320912"/>
    <w:rsid w:val="006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7893"/>
  <w15:chartTrackingRefBased/>
  <w15:docId w15:val="{71D08CEB-804C-4F57-9FE4-B7D46072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0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0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2025-06-25T14:07:00Z</dcterms:created>
  <dcterms:modified xsi:type="dcterms:W3CDTF">2025-06-25T14:08:00Z</dcterms:modified>
</cp:coreProperties>
</file>